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E058" w14:textId="3DD52931" w:rsidR="0088361E" w:rsidRPr="0088361E" w:rsidRDefault="0088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</w:t>
      </w:r>
      <w:r w:rsidR="004E43EF">
        <w:rPr>
          <w:rFonts w:ascii="Times New Roman" w:hAnsi="Times New Roman" w:cs="Times New Roman"/>
          <w:sz w:val="24"/>
          <w:szCs w:val="24"/>
        </w:rPr>
        <w:t>I</w:t>
      </w:r>
    </w:p>
    <w:p w14:paraId="2CBE7A6D" w14:textId="77777777" w:rsidR="003905F8" w:rsidRDefault="00390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00AD1" w14:textId="77777777" w:rsidR="00F356D3" w:rsidRPr="00B425AE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DICHIARAZIONE SOSTITUTIVA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DEGLI ART. 46 E 47 DEL D.P.R. 445/2000</w:t>
      </w:r>
    </w:p>
    <w:p w14:paraId="5D4BE391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sottoscritto______________, nato a__________________, residente in _______________, CF___________________, in qualità di_________________________________</w:t>
      </w:r>
    </w:p>
    <w:p w14:paraId="43662464" w14:textId="77777777" w:rsidR="00F356D3" w:rsidRDefault="00F356D3" w:rsidP="00F356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sanzioni penali, nel caso di dichiarazioni non veritiere e falsità negli atti, richiamate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B425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dall’art. 76 D.P.R. 445 del 28/12/2000</w:t>
      </w:r>
    </w:p>
    <w:p w14:paraId="09859FA8" w14:textId="4B438FCA" w:rsidR="004C1991" w:rsidRPr="00DE2BAB" w:rsidRDefault="004E43EF" w:rsidP="003A5EB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attuazione di quanto previsto dalle disposizioni dell’art. 6 bis della l. 241/90, dell’art. 1 comma 41 della l. 190/2012, dell’art. 42 del </w:t>
      </w:r>
      <w:r w:rsidR="000310C5">
        <w:rPr>
          <w:rFonts w:ascii="Times New Roman" w:hAnsi="Times New Roman" w:cs="Times New Roman"/>
          <w:sz w:val="24"/>
          <w:szCs w:val="24"/>
        </w:rPr>
        <w:t>d.lgs.</w:t>
      </w:r>
      <w:r>
        <w:rPr>
          <w:rFonts w:ascii="Times New Roman" w:hAnsi="Times New Roman" w:cs="Times New Roman"/>
          <w:sz w:val="24"/>
          <w:szCs w:val="24"/>
        </w:rPr>
        <w:t xml:space="preserve"> 50/2016 (ove applicabile) e delle previsioni de</w:t>
      </w:r>
      <w:r w:rsidR="000310C5">
        <w:rPr>
          <w:rFonts w:ascii="Times New Roman" w:hAnsi="Times New Roman" w:cs="Times New Roman"/>
          <w:sz w:val="24"/>
          <w:szCs w:val="24"/>
        </w:rPr>
        <w:t xml:space="preserve">gli articoli da 26 a 29 del PTPCT di Jtaca s.r.l. </w:t>
      </w:r>
      <w:r w:rsidR="00677507">
        <w:rPr>
          <w:rFonts w:ascii="Times New Roman" w:hAnsi="Times New Roman" w:cs="Times New Roman"/>
          <w:sz w:val="24"/>
          <w:szCs w:val="24"/>
        </w:rPr>
        <w:t xml:space="preserve">in tema di conflitto di interessi </w:t>
      </w:r>
    </w:p>
    <w:p w14:paraId="1D85996B" w14:textId="72E048DA" w:rsid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p w14:paraId="625CAD40" w14:textId="77777777" w:rsidR="003A5EB4" w:rsidRPr="00F61FD4" w:rsidRDefault="003A5EB4" w:rsidP="003A5E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 </w:t>
      </w:r>
    </w:p>
    <w:p w14:paraId="5C63211E" w14:textId="6E7B0D00" w:rsidR="00677507" w:rsidRDefault="000310C5" w:rsidP="007E373B">
      <w:pPr>
        <w:pStyle w:val="Paragrafoelenco"/>
        <w:numPr>
          <w:ilvl w:val="0"/>
          <w:numId w:val="6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677507">
        <w:rPr>
          <w:rFonts w:ascii="Times New Roman" w:hAnsi="Times New Roman" w:cs="Times New Roman"/>
          <w:sz w:val="24"/>
          <w:szCs w:val="24"/>
        </w:rPr>
        <w:t xml:space="preserve">Di non trovarsi </w:t>
      </w:r>
      <w:r w:rsidR="00677507" w:rsidRPr="00677507">
        <w:rPr>
          <w:rFonts w:ascii="Times New Roman" w:hAnsi="Times New Roman" w:cs="Times New Roman"/>
          <w:sz w:val="24"/>
          <w:szCs w:val="24"/>
        </w:rPr>
        <w:t xml:space="preserve">in una situazione di conflitto di interessi (come definito dalle disposizioni </w:t>
      </w:r>
      <w:r w:rsidR="00677507" w:rsidRPr="00677507">
        <w:rPr>
          <w:rFonts w:ascii="Times New Roman" w:hAnsi="Times New Roman" w:cs="Times New Roman"/>
          <w:sz w:val="24"/>
          <w:szCs w:val="24"/>
        </w:rPr>
        <w:t>dell’art. 6 bis della l. 241/90, dell’art. 1 comma 41 della l. 190/2012, dell’art. 42 del d.lgs. 50/2016 (ove applicabile) e delle p</w:t>
      </w:r>
      <w:bookmarkStart w:id="0" w:name="_GoBack"/>
      <w:bookmarkEnd w:id="0"/>
      <w:r w:rsidR="00677507" w:rsidRPr="00677507">
        <w:rPr>
          <w:rFonts w:ascii="Times New Roman" w:hAnsi="Times New Roman" w:cs="Times New Roman"/>
          <w:sz w:val="24"/>
          <w:szCs w:val="24"/>
        </w:rPr>
        <w:t>revisioni degli articoli da 26 a 29 del PTPCT di Jtaca s.r.l. in tema di conflitto di interessi</w:t>
      </w:r>
      <w:r w:rsidR="00677507" w:rsidRPr="00677507">
        <w:rPr>
          <w:rFonts w:ascii="Times New Roman" w:hAnsi="Times New Roman" w:cs="Times New Roman"/>
          <w:sz w:val="24"/>
          <w:szCs w:val="24"/>
        </w:rPr>
        <w:t>), anche potenziale</w:t>
      </w:r>
      <w:proofErr w:type="gramStart"/>
      <w:r w:rsidR="00677507" w:rsidRPr="00677507">
        <w:rPr>
          <w:rFonts w:ascii="Times New Roman" w:hAnsi="Times New Roman" w:cs="Times New Roman"/>
          <w:sz w:val="24"/>
          <w:szCs w:val="24"/>
        </w:rPr>
        <w:t xml:space="preserve">, </w:t>
      </w:r>
      <w:r w:rsidR="00677507" w:rsidRPr="006775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7507" w:rsidRPr="00677507">
        <w:rPr>
          <w:rFonts w:ascii="Times New Roman" w:hAnsi="Times New Roman" w:cs="Times New Roman"/>
          <w:sz w:val="24"/>
          <w:szCs w:val="24"/>
        </w:rPr>
        <w:t xml:space="preserve"> tra le decisioni o le attività</w:t>
      </w:r>
      <w:r w:rsidR="00677507" w:rsidRPr="00677507">
        <w:rPr>
          <w:rFonts w:ascii="Times New Roman" w:hAnsi="Times New Roman" w:cs="Times New Roman"/>
          <w:sz w:val="24"/>
          <w:szCs w:val="24"/>
        </w:rPr>
        <w:t xml:space="preserve"> </w:t>
      </w:r>
      <w:r w:rsidR="00677507" w:rsidRPr="00677507">
        <w:rPr>
          <w:rFonts w:ascii="Times New Roman" w:hAnsi="Times New Roman" w:cs="Times New Roman"/>
          <w:sz w:val="24"/>
          <w:szCs w:val="24"/>
        </w:rPr>
        <w:t>inerenti alle sue mansioni e i propri interessi</w:t>
      </w:r>
    </w:p>
    <w:p w14:paraId="6E45FCE3" w14:textId="044C89D5" w:rsidR="00677507" w:rsidRPr="00677507" w:rsidRDefault="00677507" w:rsidP="007E373B">
      <w:pPr>
        <w:pStyle w:val="Paragrafoelenco"/>
        <w:numPr>
          <w:ilvl w:val="0"/>
          <w:numId w:val="6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 w:rsidRPr="00677507">
        <w:rPr>
          <w:rFonts w:ascii="Times New Roman" w:hAnsi="Times New Roman" w:cs="Times New Roman"/>
          <w:sz w:val="24"/>
          <w:szCs w:val="24"/>
        </w:rPr>
        <w:t xml:space="preserve"> </w:t>
      </w:r>
      <w:r w:rsidRPr="00677507">
        <w:t xml:space="preserve"> </w:t>
      </w:r>
      <w:r w:rsidRPr="00677507">
        <w:rPr>
          <w:rFonts w:ascii="Times New Roman" w:hAnsi="Times New Roman" w:cs="Times New Roman"/>
          <w:sz w:val="24"/>
          <w:szCs w:val="24"/>
        </w:rPr>
        <w:t>Di trovarsi nella seguente situazione di conflitto di interessi:</w:t>
      </w:r>
    </w:p>
    <w:p w14:paraId="5098A3A1" w14:textId="2A78B26D" w:rsidR="00677507" w:rsidRPr="007E373B" w:rsidRDefault="00677507" w:rsidP="007E373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E37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21EB88" w14:textId="57451086" w:rsidR="00AF3F39" w:rsidRDefault="00677507" w:rsidP="007E373B">
      <w:pPr>
        <w:pStyle w:val="Paragrafoelenco"/>
        <w:numPr>
          <w:ilvl w:val="0"/>
          <w:numId w:val="6"/>
        </w:numPr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 impegnarsi, anche nel caso in cui non sussista allo stato una situazione di conflitto di interessi, a comunicare tempestivamente al Direttore Generale (o all’Amministratore Unico nel caso in cui la situazione di conflitto riguardi il Direttore Generale) l’insorgenza di una causa di conflitto di interessi, anche potenziale o non patrimoniale, tra le decisioni o le attività inerenti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proprie mansioni e i propri interessi. </w:t>
      </w:r>
    </w:p>
    <w:p w14:paraId="105CDD17" w14:textId="39E2097D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2D17C" w14:textId="2E7B4A0E" w:rsidR="007E373B" w:rsidRDefault="007E373B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D4C3EA" w14:textId="02E2B8AF" w:rsidR="007E373B" w:rsidRDefault="007E373B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dichiarante </w:t>
      </w:r>
    </w:p>
    <w:p w14:paraId="559A7C78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A5DB84" w14:textId="77777777" w:rsidR="0054112F" w:rsidRDefault="0054112F" w:rsidP="00541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31B36" w14:textId="77777777" w:rsidR="0054112F" w:rsidRPr="001C407A" w:rsidRDefault="0054112F" w:rsidP="00541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Allegato: documento di identità del dichiarante </w:t>
      </w:r>
    </w:p>
    <w:p w14:paraId="0EE8EA2C" w14:textId="77777777" w:rsidR="0054112F" w:rsidRPr="0054112F" w:rsidRDefault="0054112F" w:rsidP="0054112F">
      <w:pPr>
        <w:rPr>
          <w:rFonts w:ascii="Times New Roman" w:hAnsi="Times New Roman" w:cs="Times New Roman"/>
          <w:sz w:val="24"/>
          <w:szCs w:val="24"/>
        </w:rPr>
      </w:pPr>
    </w:p>
    <w:sectPr w:rsidR="0054112F" w:rsidRPr="00541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7C6A"/>
    <w:multiLevelType w:val="hybridMultilevel"/>
    <w:tmpl w:val="E18C3F1A"/>
    <w:lvl w:ilvl="0" w:tplc="0E8A3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A7F98"/>
    <w:multiLevelType w:val="hybridMultilevel"/>
    <w:tmpl w:val="27E87B40"/>
    <w:lvl w:ilvl="0" w:tplc="5B8E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38A9"/>
    <w:multiLevelType w:val="hybridMultilevel"/>
    <w:tmpl w:val="68DEA7B2"/>
    <w:lvl w:ilvl="0" w:tplc="F38AB348">
      <w:start w:val="1"/>
      <w:numFmt w:val="bullet"/>
      <w:lvlText w:val="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50718"/>
    <w:multiLevelType w:val="hybridMultilevel"/>
    <w:tmpl w:val="B1DA8B92"/>
    <w:lvl w:ilvl="0" w:tplc="F38AB348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301B0F"/>
    <w:multiLevelType w:val="hybridMultilevel"/>
    <w:tmpl w:val="AAE251B8"/>
    <w:lvl w:ilvl="0" w:tplc="F38AB3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9230A"/>
    <w:multiLevelType w:val="hybridMultilevel"/>
    <w:tmpl w:val="B7560D00"/>
    <w:lvl w:ilvl="0" w:tplc="9CB6712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8"/>
    <w:rsid w:val="000310C5"/>
    <w:rsid w:val="002B0FFE"/>
    <w:rsid w:val="003905F8"/>
    <w:rsid w:val="003A5EB4"/>
    <w:rsid w:val="00493892"/>
    <w:rsid w:val="004C1991"/>
    <w:rsid w:val="004E43EF"/>
    <w:rsid w:val="0054112F"/>
    <w:rsid w:val="00677507"/>
    <w:rsid w:val="007E373B"/>
    <w:rsid w:val="0083103D"/>
    <w:rsid w:val="0088361E"/>
    <w:rsid w:val="00A9545C"/>
    <w:rsid w:val="00AF3F39"/>
    <w:rsid w:val="00B731B3"/>
    <w:rsid w:val="00DE2BAB"/>
    <w:rsid w:val="00E52A59"/>
    <w:rsid w:val="00EA379E"/>
    <w:rsid w:val="00EE3A39"/>
    <w:rsid w:val="00F356D3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CC7"/>
  <w15:chartTrackingRefBased/>
  <w15:docId w15:val="{545EE8BC-5336-426E-A187-8EB5589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Roberta Bertolani</cp:lastModifiedBy>
  <cp:revision>4</cp:revision>
  <dcterms:created xsi:type="dcterms:W3CDTF">2020-01-31T09:09:00Z</dcterms:created>
  <dcterms:modified xsi:type="dcterms:W3CDTF">2020-01-31T09:21:00Z</dcterms:modified>
</cp:coreProperties>
</file>